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0D" w:rsidRPr="00CB5858" w:rsidRDefault="0028620D" w:rsidP="0028620D">
      <w:pPr>
        <w:pStyle w:val="PlainText"/>
        <w:rPr>
          <w:b/>
        </w:rPr>
      </w:pPr>
      <w:r w:rsidRPr="00CB5858">
        <w:rPr>
          <w:b/>
        </w:rPr>
        <w:t>Technical Committee on Microphones and Applications</w:t>
      </w:r>
    </w:p>
    <w:p w:rsidR="0028620D" w:rsidRDefault="0028620D" w:rsidP="0028620D">
      <w:pPr>
        <w:pStyle w:val="PlainText"/>
      </w:pPr>
    </w:p>
    <w:p w:rsidR="0028620D" w:rsidRDefault="0028620D" w:rsidP="0028620D">
      <w:pPr>
        <w:pStyle w:val="PlainText"/>
      </w:pPr>
      <w:bookmarkStart w:id="0" w:name="_GoBack"/>
      <w:bookmarkEnd w:id="0"/>
      <w:r>
        <w:t xml:space="preserve">Report on TC meeting held in conjunction with the 137th AES convention </w:t>
      </w:r>
    </w:p>
    <w:p w:rsidR="0028620D" w:rsidRDefault="0028620D" w:rsidP="0028620D">
      <w:pPr>
        <w:pStyle w:val="PlainText"/>
      </w:pPr>
      <w:r>
        <w:t xml:space="preserve">Los Angeles, CA, USA, October </w:t>
      </w:r>
      <w:proofErr w:type="gramStart"/>
      <w:r>
        <w:t>17th</w:t>
      </w:r>
      <w:proofErr w:type="gramEnd"/>
      <w:r>
        <w:t xml:space="preserve"> 2013 </w:t>
      </w:r>
    </w:p>
    <w:p w:rsidR="0028620D" w:rsidRDefault="0028620D" w:rsidP="0028620D">
      <w:pPr>
        <w:pStyle w:val="PlainText"/>
      </w:pPr>
    </w:p>
    <w:p w:rsidR="0028620D" w:rsidRPr="00CB5858" w:rsidRDefault="0028620D" w:rsidP="0028620D">
      <w:pPr>
        <w:pStyle w:val="PlainText"/>
        <w:rPr>
          <w:b/>
        </w:rPr>
      </w:pPr>
      <w:r w:rsidRPr="00CB5858">
        <w:rPr>
          <w:b/>
        </w:rPr>
        <w:t>Attendees:</w:t>
      </w:r>
      <w:r w:rsidRPr="00CB5858">
        <w:rPr>
          <w:b/>
        </w:rPr>
        <w:tab/>
      </w:r>
    </w:p>
    <w:p w:rsidR="0028620D" w:rsidRDefault="0028620D" w:rsidP="0028620D">
      <w:pPr>
        <w:pStyle w:val="PlainText"/>
      </w:pPr>
      <w:r>
        <w:t xml:space="preserve">Christopher J. Farmer, </w:t>
      </w:r>
      <w:proofErr w:type="spellStart"/>
      <w:r>
        <w:t>Appalacian</w:t>
      </w:r>
      <w:proofErr w:type="spellEnd"/>
      <w:r>
        <w:t xml:space="preserve"> State University, </w:t>
      </w:r>
      <w:hyperlink r:id="rId6" w:history="1">
        <w:r w:rsidR="00EE3960" w:rsidRPr="00DF5466">
          <w:rPr>
            <w:rStyle w:val="Hyperlink"/>
          </w:rPr>
          <w:t>farmercj@appstate.edu</w:t>
        </w:r>
      </w:hyperlink>
    </w:p>
    <w:p w:rsidR="0028620D" w:rsidRDefault="0028620D" w:rsidP="0028620D">
      <w:pPr>
        <w:pStyle w:val="PlainText"/>
      </w:pPr>
      <w:r>
        <w:t xml:space="preserve">John </w:t>
      </w:r>
      <w:proofErr w:type="spellStart"/>
      <w:r>
        <w:t>Woodgate</w:t>
      </w:r>
      <w:proofErr w:type="spellEnd"/>
      <w:r>
        <w:t xml:space="preserve">, JMWA, </w:t>
      </w:r>
      <w:hyperlink r:id="rId7" w:history="1">
        <w:r w:rsidR="00EE3960" w:rsidRPr="00DF5466">
          <w:rPr>
            <w:rStyle w:val="Hyperlink"/>
          </w:rPr>
          <w:t>jmw@jmwa.demon.co.uk</w:t>
        </w:r>
      </w:hyperlink>
    </w:p>
    <w:p w:rsidR="0028620D" w:rsidRDefault="0028620D" w:rsidP="0028620D">
      <w:pPr>
        <w:pStyle w:val="PlainText"/>
      </w:pPr>
      <w:r>
        <w:t xml:space="preserve">Michael Williams, Free Lance Engineer, </w:t>
      </w:r>
      <w:hyperlink r:id="rId8" w:history="1">
        <w:r w:rsidR="00EE3960" w:rsidRPr="00DF5466">
          <w:rPr>
            <w:rStyle w:val="Hyperlink"/>
          </w:rPr>
          <w:t>mike@soundsscot.com</w:t>
        </w:r>
      </w:hyperlink>
    </w:p>
    <w:p w:rsidR="0028620D" w:rsidRDefault="0028620D" w:rsidP="0028620D">
      <w:pPr>
        <w:pStyle w:val="PlainText"/>
      </w:pPr>
      <w:r>
        <w:t xml:space="preserve">Daryl Duncan, Synth Music, </w:t>
      </w:r>
      <w:hyperlink r:id="rId9" w:history="1">
        <w:r w:rsidR="00EE3960" w:rsidRPr="00DF5466">
          <w:rPr>
            <w:rStyle w:val="Hyperlink"/>
          </w:rPr>
          <w:t>tovesynth@gmail.com</w:t>
        </w:r>
      </w:hyperlink>
    </w:p>
    <w:p w:rsidR="0028620D" w:rsidRDefault="0028620D" w:rsidP="0028620D">
      <w:pPr>
        <w:pStyle w:val="PlainText"/>
      </w:pPr>
      <w:r>
        <w:t xml:space="preserve">Timothy Valentine, Valentine Ears, </w:t>
      </w:r>
      <w:hyperlink r:id="rId10" w:history="1">
        <w:r w:rsidR="00EE3960" w:rsidRPr="00DF5466">
          <w:rPr>
            <w:rStyle w:val="Hyperlink"/>
          </w:rPr>
          <w:t>tvalentine@logitech.com</w:t>
        </w:r>
      </w:hyperlink>
    </w:p>
    <w:p w:rsidR="0028620D" w:rsidRDefault="0028620D" w:rsidP="0028620D">
      <w:pPr>
        <w:pStyle w:val="PlainText"/>
      </w:pPr>
      <w:r>
        <w:t xml:space="preserve">Luke </w:t>
      </w:r>
      <w:proofErr w:type="spellStart"/>
      <w:r>
        <w:t>Goodloomis</w:t>
      </w:r>
      <w:proofErr w:type="spellEnd"/>
      <w:r>
        <w:t xml:space="preserve">, </w:t>
      </w:r>
      <w:proofErr w:type="spellStart"/>
      <w:r>
        <w:t>Teecom</w:t>
      </w:r>
      <w:proofErr w:type="spellEnd"/>
      <w:r>
        <w:t xml:space="preserve">, </w:t>
      </w:r>
      <w:hyperlink r:id="rId11" w:history="1">
        <w:r w:rsidR="00EE3960" w:rsidRPr="00DF5466">
          <w:rPr>
            <w:rStyle w:val="Hyperlink"/>
          </w:rPr>
          <w:t>Luke.Goodloomis@teecom.com</w:t>
        </w:r>
      </w:hyperlink>
    </w:p>
    <w:p w:rsidR="0028620D" w:rsidRDefault="0028620D" w:rsidP="0028620D">
      <w:pPr>
        <w:pStyle w:val="PlainText"/>
      </w:pPr>
      <w:r>
        <w:t xml:space="preserve">Gregory Townsend, GVT Audio, </w:t>
      </w:r>
      <w:hyperlink r:id="rId12" w:history="1">
        <w:r w:rsidR="00EE3960" w:rsidRPr="00DF5466">
          <w:rPr>
            <w:rStyle w:val="Hyperlink"/>
          </w:rPr>
          <w:t>gtownsend@gvtaudio.com</w:t>
        </w:r>
      </w:hyperlink>
    </w:p>
    <w:p w:rsidR="0028620D" w:rsidRDefault="0028620D" w:rsidP="0028620D">
      <w:pPr>
        <w:pStyle w:val="PlainText"/>
      </w:pPr>
      <w:r>
        <w:t xml:space="preserve">Eddy Bøgh Brixen, EBB-consult/DPA Microphones, </w:t>
      </w:r>
      <w:hyperlink r:id="rId13" w:history="1">
        <w:r w:rsidR="00EE3960" w:rsidRPr="00DF5466">
          <w:rPr>
            <w:rStyle w:val="Hyperlink"/>
          </w:rPr>
          <w:t>ebb@ebb-consult.com</w:t>
        </w:r>
      </w:hyperlink>
    </w:p>
    <w:p w:rsidR="0028620D" w:rsidRDefault="0028620D" w:rsidP="0028620D">
      <w:pPr>
        <w:pStyle w:val="PlainText"/>
      </w:pPr>
    </w:p>
    <w:p w:rsidR="0028620D" w:rsidRDefault="0028620D" w:rsidP="0028620D">
      <w:pPr>
        <w:pStyle w:val="PlainText"/>
      </w:pPr>
      <w:r>
        <w:t xml:space="preserve">The meeting </w:t>
      </w:r>
      <w:proofErr w:type="gramStart"/>
      <w:r>
        <w:t>was convened</w:t>
      </w:r>
      <w:proofErr w:type="gramEnd"/>
      <w:r>
        <w:t xml:space="preserve"> by chair Eddy B. Brixen. </w:t>
      </w:r>
    </w:p>
    <w:p w:rsidR="0028620D" w:rsidRDefault="0028620D" w:rsidP="0028620D">
      <w:pPr>
        <w:pStyle w:val="PlainText"/>
      </w:pPr>
    </w:p>
    <w:p w:rsidR="0028620D" w:rsidRPr="00CB5858" w:rsidRDefault="0028620D" w:rsidP="0028620D">
      <w:pPr>
        <w:pStyle w:val="PlainText"/>
        <w:rPr>
          <w:b/>
        </w:rPr>
      </w:pPr>
      <w:r w:rsidRPr="00CB5858">
        <w:rPr>
          <w:b/>
        </w:rPr>
        <w:t>Report from AES136</w:t>
      </w:r>
    </w:p>
    <w:p w:rsidR="0028620D" w:rsidRDefault="0028620D" w:rsidP="0028620D">
      <w:pPr>
        <w:pStyle w:val="PlainText"/>
      </w:pPr>
      <w:r>
        <w:t xml:space="preserve">No meeting </w:t>
      </w:r>
      <w:proofErr w:type="gramStart"/>
      <w:r>
        <w:t>was held</w:t>
      </w:r>
      <w:proofErr w:type="gramEnd"/>
      <w:r>
        <w:t xml:space="preserve"> in Berlin.</w:t>
      </w:r>
    </w:p>
    <w:p w:rsidR="0028620D" w:rsidRDefault="0028620D" w:rsidP="0028620D">
      <w:pPr>
        <w:pStyle w:val="PlainText"/>
      </w:pPr>
    </w:p>
    <w:p w:rsidR="0028620D" w:rsidRPr="00CB5858" w:rsidRDefault="0028620D" w:rsidP="0028620D">
      <w:pPr>
        <w:pStyle w:val="PlainText"/>
        <w:rPr>
          <w:b/>
        </w:rPr>
      </w:pPr>
      <w:r w:rsidRPr="00CB5858">
        <w:rPr>
          <w:b/>
        </w:rPr>
        <w:t>Proposals for upcoming conventions</w:t>
      </w:r>
    </w:p>
    <w:p w:rsidR="0028620D" w:rsidRDefault="0028620D" w:rsidP="0028620D">
      <w:pPr>
        <w:pStyle w:val="PlainText"/>
      </w:pPr>
      <w:r>
        <w:t xml:space="preserve">A general discussion regarding tutorials and workshops took place. It is the impression, that the AES has a role to play regarding educational activities, primarily because society represents capacities within the field. The AES has the ability and a responsibility to present technical topics in audio in a serious and objective way. </w:t>
      </w:r>
    </w:p>
    <w:p w:rsidR="0028620D" w:rsidRDefault="0028620D" w:rsidP="0028620D">
      <w:pPr>
        <w:pStyle w:val="PlainText"/>
      </w:pPr>
    </w:p>
    <w:p w:rsidR="0028620D" w:rsidRDefault="0028620D" w:rsidP="0028620D">
      <w:pPr>
        <w:pStyle w:val="PlainText"/>
      </w:pPr>
      <w:r>
        <w:t xml:space="preserve">Any central topic </w:t>
      </w:r>
      <w:proofErr w:type="gramStart"/>
      <w:r>
        <w:t>should be repeated</w:t>
      </w:r>
      <w:proofErr w:type="gramEnd"/>
      <w:r>
        <w:t xml:space="preserve"> at each convention. Local attendees (in LA) however, may only be able to attend a convention each four years. Hence, there is also a need for making presentations available between conventions. It was discussed how internet sharing could be done having in mind that the AES need to make at least some money on activities like that. However, any decision in this respect </w:t>
      </w:r>
      <w:proofErr w:type="gramStart"/>
      <w:r>
        <w:t>is related</w:t>
      </w:r>
      <w:proofErr w:type="gramEnd"/>
      <w:r>
        <w:t xml:space="preserve"> to AES policy.</w:t>
      </w:r>
    </w:p>
    <w:p w:rsidR="0028620D" w:rsidRDefault="0028620D" w:rsidP="0028620D">
      <w:pPr>
        <w:pStyle w:val="PlainText"/>
      </w:pPr>
      <w:r>
        <w:t xml:space="preserve"> </w:t>
      </w:r>
    </w:p>
    <w:p w:rsidR="0028620D" w:rsidRDefault="0028620D" w:rsidP="0028620D">
      <w:pPr>
        <w:pStyle w:val="PlainText"/>
      </w:pPr>
      <w:r>
        <w:t xml:space="preserve">It </w:t>
      </w:r>
      <w:proofErr w:type="gramStart"/>
      <w:r>
        <w:t>was agreed</w:t>
      </w:r>
      <w:proofErr w:type="gramEnd"/>
      <w:r>
        <w:t xml:space="preserve"> that a tutorials on microphone specifications should become mandatory at all conventions; especially when related to “sound”. Perhaps by introducing the TCMA-series on microphone specifications. </w:t>
      </w:r>
    </w:p>
    <w:p w:rsidR="0028620D" w:rsidRDefault="0028620D" w:rsidP="0028620D">
      <w:pPr>
        <w:pStyle w:val="PlainText"/>
      </w:pPr>
    </w:p>
    <w:p w:rsidR="0028620D" w:rsidRDefault="0028620D" w:rsidP="0028620D">
      <w:pPr>
        <w:pStyle w:val="PlainText"/>
      </w:pPr>
      <w:r>
        <w:t>Regarding newer technology, it would be nice to get an update on the MEMS-</w:t>
      </w:r>
      <w:proofErr w:type="gramStart"/>
      <w:r>
        <w:t>microphones</w:t>
      </w:r>
      <w:proofErr w:type="gramEnd"/>
      <w:r>
        <w:t xml:space="preserve"> as the common knowledge seem to be limited. MEMS microphones </w:t>
      </w:r>
      <w:proofErr w:type="gramStart"/>
      <w:r>
        <w:t>are already found</w:t>
      </w:r>
      <w:proofErr w:type="gramEnd"/>
      <w:r>
        <w:t xml:space="preserve"> in various applications. </w:t>
      </w:r>
      <w:r w:rsidR="009A4576">
        <w:t>Comparing to standard microphones, t</w:t>
      </w:r>
      <w:r>
        <w:t xml:space="preserve">he bandwidth is there. How about other parameters? </w:t>
      </w:r>
    </w:p>
    <w:p w:rsidR="0028620D" w:rsidRDefault="0028620D" w:rsidP="0028620D">
      <w:pPr>
        <w:pStyle w:val="PlainText"/>
      </w:pPr>
    </w:p>
    <w:p w:rsidR="0028620D" w:rsidRDefault="0028620D" w:rsidP="0028620D">
      <w:pPr>
        <w:pStyle w:val="PlainText"/>
      </w:pPr>
      <w:r>
        <w:t xml:space="preserve">A tutorial on microphone arrays (beam forming technologies) </w:t>
      </w:r>
      <w:proofErr w:type="gramStart"/>
      <w:r>
        <w:t>was given</w:t>
      </w:r>
      <w:proofErr w:type="gramEnd"/>
      <w:r>
        <w:t xml:space="preserve"> at the AES137. This is a topic of continuous interest.   </w:t>
      </w:r>
    </w:p>
    <w:p w:rsidR="0028620D" w:rsidRDefault="0028620D" w:rsidP="0028620D">
      <w:pPr>
        <w:pStyle w:val="PlainText"/>
      </w:pPr>
    </w:p>
    <w:p w:rsidR="0028620D" w:rsidRPr="00CB5858" w:rsidRDefault="0028620D" w:rsidP="0028620D">
      <w:pPr>
        <w:pStyle w:val="PlainText"/>
        <w:rPr>
          <w:b/>
        </w:rPr>
      </w:pPr>
      <w:r w:rsidRPr="00CB5858">
        <w:rPr>
          <w:b/>
        </w:rPr>
        <w:t>Emerging trends</w:t>
      </w:r>
    </w:p>
    <w:p w:rsidR="0028620D" w:rsidRDefault="0028620D" w:rsidP="0028620D">
      <w:pPr>
        <w:pStyle w:val="PlainText"/>
      </w:pPr>
      <w:r>
        <w:t xml:space="preserve">With the exception of MEMS </w:t>
      </w:r>
      <w:proofErr w:type="gramStart"/>
      <w:r>
        <w:t>technology</w:t>
      </w:r>
      <w:proofErr w:type="gramEnd"/>
      <w:r>
        <w:t xml:space="preserve"> nothing else was mentioned.</w:t>
      </w:r>
    </w:p>
    <w:p w:rsidR="0028620D" w:rsidRDefault="0028620D" w:rsidP="0028620D">
      <w:pPr>
        <w:pStyle w:val="PlainText"/>
      </w:pPr>
    </w:p>
    <w:p w:rsidR="0028620D" w:rsidRPr="00CB5858" w:rsidRDefault="0028620D" w:rsidP="0028620D">
      <w:pPr>
        <w:pStyle w:val="PlainText"/>
        <w:rPr>
          <w:b/>
        </w:rPr>
      </w:pPr>
      <w:r w:rsidRPr="00CB5858">
        <w:rPr>
          <w:b/>
        </w:rPr>
        <w:t>Any other business</w:t>
      </w:r>
    </w:p>
    <w:p w:rsidR="0028620D" w:rsidRDefault="0028620D" w:rsidP="0028620D">
      <w:pPr>
        <w:pStyle w:val="PlainText"/>
      </w:pPr>
      <w:r>
        <w:t>No other business.</w:t>
      </w:r>
    </w:p>
    <w:p w:rsidR="0028620D" w:rsidRDefault="0028620D" w:rsidP="0028620D">
      <w:pPr>
        <w:pStyle w:val="PlainText"/>
      </w:pPr>
    </w:p>
    <w:p w:rsidR="00331603" w:rsidRPr="0028620D" w:rsidRDefault="0028620D" w:rsidP="009A4576">
      <w:pPr>
        <w:pStyle w:val="PlainText"/>
      </w:pPr>
      <w:r>
        <w:t>Minutes by Eddy B. Brixen</w:t>
      </w:r>
      <w:bookmarkStart w:id="1" w:name="_MailAutoSig"/>
      <w:bookmarkEnd w:id="1"/>
    </w:p>
    <w:sectPr w:rsidR="00331603" w:rsidRPr="002862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278CF"/>
    <w:multiLevelType w:val="multilevel"/>
    <w:tmpl w:val="F25C6FA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878C9"/>
    <w:multiLevelType w:val="hybridMultilevel"/>
    <w:tmpl w:val="2064E702"/>
    <w:lvl w:ilvl="0" w:tplc="C7A21A1C">
      <w:start w:val="1"/>
      <w:numFmt w:val="bullet"/>
      <w:lvlText w:val="•"/>
      <w:lvlJc w:val="left"/>
      <w:pPr>
        <w:tabs>
          <w:tab w:val="num" w:pos="720"/>
        </w:tabs>
        <w:ind w:left="720" w:hanging="360"/>
      </w:pPr>
      <w:rPr>
        <w:rFonts w:ascii="Arial" w:hAnsi="Arial" w:hint="default"/>
      </w:rPr>
    </w:lvl>
    <w:lvl w:ilvl="1" w:tplc="1974B6D0" w:tentative="1">
      <w:start w:val="1"/>
      <w:numFmt w:val="bullet"/>
      <w:lvlText w:val="•"/>
      <w:lvlJc w:val="left"/>
      <w:pPr>
        <w:tabs>
          <w:tab w:val="num" w:pos="1440"/>
        </w:tabs>
        <w:ind w:left="1440" w:hanging="360"/>
      </w:pPr>
      <w:rPr>
        <w:rFonts w:ascii="Arial" w:hAnsi="Arial" w:hint="default"/>
      </w:rPr>
    </w:lvl>
    <w:lvl w:ilvl="2" w:tplc="EAF08416" w:tentative="1">
      <w:start w:val="1"/>
      <w:numFmt w:val="bullet"/>
      <w:lvlText w:val="•"/>
      <w:lvlJc w:val="left"/>
      <w:pPr>
        <w:tabs>
          <w:tab w:val="num" w:pos="2160"/>
        </w:tabs>
        <w:ind w:left="2160" w:hanging="360"/>
      </w:pPr>
      <w:rPr>
        <w:rFonts w:ascii="Arial" w:hAnsi="Arial" w:hint="default"/>
      </w:rPr>
    </w:lvl>
    <w:lvl w:ilvl="3" w:tplc="BE1824A0" w:tentative="1">
      <w:start w:val="1"/>
      <w:numFmt w:val="bullet"/>
      <w:lvlText w:val="•"/>
      <w:lvlJc w:val="left"/>
      <w:pPr>
        <w:tabs>
          <w:tab w:val="num" w:pos="2880"/>
        </w:tabs>
        <w:ind w:left="2880" w:hanging="360"/>
      </w:pPr>
      <w:rPr>
        <w:rFonts w:ascii="Arial" w:hAnsi="Arial" w:hint="default"/>
      </w:rPr>
    </w:lvl>
    <w:lvl w:ilvl="4" w:tplc="6E04FF84" w:tentative="1">
      <w:start w:val="1"/>
      <w:numFmt w:val="bullet"/>
      <w:lvlText w:val="•"/>
      <w:lvlJc w:val="left"/>
      <w:pPr>
        <w:tabs>
          <w:tab w:val="num" w:pos="3600"/>
        </w:tabs>
        <w:ind w:left="3600" w:hanging="360"/>
      </w:pPr>
      <w:rPr>
        <w:rFonts w:ascii="Arial" w:hAnsi="Arial" w:hint="default"/>
      </w:rPr>
    </w:lvl>
    <w:lvl w:ilvl="5" w:tplc="FDE00FA4" w:tentative="1">
      <w:start w:val="1"/>
      <w:numFmt w:val="bullet"/>
      <w:lvlText w:val="•"/>
      <w:lvlJc w:val="left"/>
      <w:pPr>
        <w:tabs>
          <w:tab w:val="num" w:pos="4320"/>
        </w:tabs>
        <w:ind w:left="4320" w:hanging="360"/>
      </w:pPr>
      <w:rPr>
        <w:rFonts w:ascii="Arial" w:hAnsi="Arial" w:hint="default"/>
      </w:rPr>
    </w:lvl>
    <w:lvl w:ilvl="6" w:tplc="8368BCE0" w:tentative="1">
      <w:start w:val="1"/>
      <w:numFmt w:val="bullet"/>
      <w:lvlText w:val="•"/>
      <w:lvlJc w:val="left"/>
      <w:pPr>
        <w:tabs>
          <w:tab w:val="num" w:pos="5040"/>
        </w:tabs>
        <w:ind w:left="5040" w:hanging="360"/>
      </w:pPr>
      <w:rPr>
        <w:rFonts w:ascii="Arial" w:hAnsi="Arial" w:hint="default"/>
      </w:rPr>
    </w:lvl>
    <w:lvl w:ilvl="7" w:tplc="6BEA4D1A" w:tentative="1">
      <w:start w:val="1"/>
      <w:numFmt w:val="bullet"/>
      <w:lvlText w:val="•"/>
      <w:lvlJc w:val="left"/>
      <w:pPr>
        <w:tabs>
          <w:tab w:val="num" w:pos="5760"/>
        </w:tabs>
        <w:ind w:left="5760" w:hanging="360"/>
      </w:pPr>
      <w:rPr>
        <w:rFonts w:ascii="Arial" w:hAnsi="Arial" w:hint="default"/>
      </w:rPr>
    </w:lvl>
    <w:lvl w:ilvl="8" w:tplc="720841A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CF"/>
    <w:rsid w:val="00046999"/>
    <w:rsid w:val="000645E6"/>
    <w:rsid w:val="00074549"/>
    <w:rsid w:val="00081905"/>
    <w:rsid w:val="00082FA2"/>
    <w:rsid w:val="00086BE6"/>
    <w:rsid w:val="000A0FA3"/>
    <w:rsid w:val="00110FD3"/>
    <w:rsid w:val="00114D98"/>
    <w:rsid w:val="00126090"/>
    <w:rsid w:val="001917AD"/>
    <w:rsid w:val="001963FE"/>
    <w:rsid w:val="001A2ED7"/>
    <w:rsid w:val="001B03F9"/>
    <w:rsid w:val="00203625"/>
    <w:rsid w:val="00213BC8"/>
    <w:rsid w:val="00217229"/>
    <w:rsid w:val="00254FAB"/>
    <w:rsid w:val="00260FF5"/>
    <w:rsid w:val="00281001"/>
    <w:rsid w:val="0028620D"/>
    <w:rsid w:val="00295833"/>
    <w:rsid w:val="002A2EB7"/>
    <w:rsid w:val="002D060E"/>
    <w:rsid w:val="00331603"/>
    <w:rsid w:val="003B3E7E"/>
    <w:rsid w:val="003C32E2"/>
    <w:rsid w:val="003C7DEE"/>
    <w:rsid w:val="003F11BB"/>
    <w:rsid w:val="004319C2"/>
    <w:rsid w:val="0049141B"/>
    <w:rsid w:val="004D67F4"/>
    <w:rsid w:val="004D70DE"/>
    <w:rsid w:val="0055555F"/>
    <w:rsid w:val="00561C96"/>
    <w:rsid w:val="00567D2F"/>
    <w:rsid w:val="00581742"/>
    <w:rsid w:val="005947DF"/>
    <w:rsid w:val="005D5581"/>
    <w:rsid w:val="0061772D"/>
    <w:rsid w:val="0066153D"/>
    <w:rsid w:val="006936B8"/>
    <w:rsid w:val="006B52B1"/>
    <w:rsid w:val="006E5E3D"/>
    <w:rsid w:val="006F599E"/>
    <w:rsid w:val="00731C9E"/>
    <w:rsid w:val="00743954"/>
    <w:rsid w:val="00780FFE"/>
    <w:rsid w:val="00791B7B"/>
    <w:rsid w:val="007E5F55"/>
    <w:rsid w:val="0080779A"/>
    <w:rsid w:val="008145E9"/>
    <w:rsid w:val="00830AB6"/>
    <w:rsid w:val="008C70AD"/>
    <w:rsid w:val="008F4F27"/>
    <w:rsid w:val="00936902"/>
    <w:rsid w:val="00972911"/>
    <w:rsid w:val="009A4576"/>
    <w:rsid w:val="009D007D"/>
    <w:rsid w:val="00A03334"/>
    <w:rsid w:val="00A15580"/>
    <w:rsid w:val="00A20983"/>
    <w:rsid w:val="00A23625"/>
    <w:rsid w:val="00A45449"/>
    <w:rsid w:val="00A46211"/>
    <w:rsid w:val="00AF7C11"/>
    <w:rsid w:val="00B149B4"/>
    <w:rsid w:val="00B25D75"/>
    <w:rsid w:val="00B62C90"/>
    <w:rsid w:val="00B64C6D"/>
    <w:rsid w:val="00B82336"/>
    <w:rsid w:val="00BA4E95"/>
    <w:rsid w:val="00BB05F3"/>
    <w:rsid w:val="00BC13EC"/>
    <w:rsid w:val="00C0536F"/>
    <w:rsid w:val="00C179D8"/>
    <w:rsid w:val="00C26368"/>
    <w:rsid w:val="00C430A5"/>
    <w:rsid w:val="00C82C14"/>
    <w:rsid w:val="00CB5858"/>
    <w:rsid w:val="00CC0347"/>
    <w:rsid w:val="00CD1129"/>
    <w:rsid w:val="00CE68AC"/>
    <w:rsid w:val="00D23CFD"/>
    <w:rsid w:val="00D32A8F"/>
    <w:rsid w:val="00D54858"/>
    <w:rsid w:val="00D71729"/>
    <w:rsid w:val="00D72287"/>
    <w:rsid w:val="00D74B85"/>
    <w:rsid w:val="00D868D6"/>
    <w:rsid w:val="00DD344C"/>
    <w:rsid w:val="00DF23E0"/>
    <w:rsid w:val="00E14B7D"/>
    <w:rsid w:val="00E42DCB"/>
    <w:rsid w:val="00E75AD7"/>
    <w:rsid w:val="00EA16D6"/>
    <w:rsid w:val="00EB4BA4"/>
    <w:rsid w:val="00EE3960"/>
    <w:rsid w:val="00F053CF"/>
    <w:rsid w:val="00F32042"/>
    <w:rsid w:val="00F574DE"/>
    <w:rsid w:val="00F7505B"/>
    <w:rsid w:val="00F82AFA"/>
    <w:rsid w:val="00FA726C"/>
    <w:rsid w:val="00FD4703"/>
    <w:rsid w:val="00FF0C07"/>
    <w:rsid w:val="00FF54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013D4-2448-4C9A-9D33-B098AE87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23CFD"/>
    <w:rPr>
      <w:color w:val="0000FF"/>
      <w:u w:val="single"/>
    </w:rPr>
  </w:style>
  <w:style w:type="paragraph" w:styleId="BalloonText">
    <w:name w:val="Balloon Text"/>
    <w:basedOn w:val="Normal"/>
    <w:link w:val="BalloonTextChar"/>
    <w:uiPriority w:val="99"/>
    <w:semiHidden/>
    <w:unhideWhenUsed/>
    <w:rsid w:val="00FD4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703"/>
    <w:rPr>
      <w:rFonts w:ascii="Tahoma" w:hAnsi="Tahoma" w:cs="Tahoma"/>
      <w:sz w:val="16"/>
      <w:szCs w:val="16"/>
    </w:rPr>
  </w:style>
  <w:style w:type="character" w:customStyle="1" w:styleId="titletext">
    <w:name w:val="titletext"/>
    <w:basedOn w:val="DefaultParagraphFont"/>
    <w:rsid w:val="00B82336"/>
  </w:style>
  <w:style w:type="paragraph" w:styleId="PlainText">
    <w:name w:val="Plain Text"/>
    <w:basedOn w:val="Normal"/>
    <w:link w:val="PlainTextChar"/>
    <w:uiPriority w:val="99"/>
    <w:unhideWhenUsed/>
    <w:rsid w:val="0028620D"/>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rsid w:val="0028620D"/>
    <w:rPr>
      <w:rFonts w:ascii="Calibri" w:hAnsi="Calibri" w:cs="Consolas"/>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616479">
      <w:bodyDiv w:val="1"/>
      <w:marLeft w:val="0"/>
      <w:marRight w:val="0"/>
      <w:marTop w:val="0"/>
      <w:marBottom w:val="0"/>
      <w:divBdr>
        <w:top w:val="none" w:sz="0" w:space="0" w:color="auto"/>
        <w:left w:val="none" w:sz="0" w:space="0" w:color="auto"/>
        <w:bottom w:val="none" w:sz="0" w:space="0" w:color="auto"/>
        <w:right w:val="none" w:sz="0" w:space="0" w:color="auto"/>
      </w:divBdr>
    </w:div>
    <w:div w:id="1150905797">
      <w:bodyDiv w:val="1"/>
      <w:marLeft w:val="0"/>
      <w:marRight w:val="0"/>
      <w:marTop w:val="0"/>
      <w:marBottom w:val="0"/>
      <w:divBdr>
        <w:top w:val="none" w:sz="0" w:space="0" w:color="auto"/>
        <w:left w:val="none" w:sz="0" w:space="0" w:color="auto"/>
        <w:bottom w:val="none" w:sz="0" w:space="0" w:color="auto"/>
        <w:right w:val="none" w:sz="0" w:space="0" w:color="auto"/>
      </w:divBdr>
      <w:divsChild>
        <w:div w:id="1892375898">
          <w:marLeft w:val="547"/>
          <w:marRight w:val="0"/>
          <w:marTop w:val="144"/>
          <w:marBottom w:val="0"/>
          <w:divBdr>
            <w:top w:val="none" w:sz="0" w:space="0" w:color="auto"/>
            <w:left w:val="none" w:sz="0" w:space="0" w:color="auto"/>
            <w:bottom w:val="none" w:sz="0" w:space="0" w:color="auto"/>
            <w:right w:val="none" w:sz="0" w:space="0" w:color="auto"/>
          </w:divBdr>
        </w:div>
        <w:div w:id="1942715550">
          <w:marLeft w:val="547"/>
          <w:marRight w:val="0"/>
          <w:marTop w:val="144"/>
          <w:marBottom w:val="0"/>
          <w:divBdr>
            <w:top w:val="none" w:sz="0" w:space="0" w:color="auto"/>
            <w:left w:val="none" w:sz="0" w:space="0" w:color="auto"/>
            <w:bottom w:val="none" w:sz="0" w:space="0" w:color="auto"/>
            <w:right w:val="none" w:sz="0" w:space="0" w:color="auto"/>
          </w:divBdr>
        </w:div>
        <w:div w:id="87622972">
          <w:marLeft w:val="547"/>
          <w:marRight w:val="0"/>
          <w:marTop w:val="144"/>
          <w:marBottom w:val="0"/>
          <w:divBdr>
            <w:top w:val="none" w:sz="0" w:space="0" w:color="auto"/>
            <w:left w:val="none" w:sz="0" w:space="0" w:color="auto"/>
            <w:bottom w:val="none" w:sz="0" w:space="0" w:color="auto"/>
            <w:right w:val="none" w:sz="0" w:space="0" w:color="auto"/>
          </w:divBdr>
        </w:div>
        <w:div w:id="782385435">
          <w:marLeft w:val="547"/>
          <w:marRight w:val="0"/>
          <w:marTop w:val="144"/>
          <w:marBottom w:val="0"/>
          <w:divBdr>
            <w:top w:val="none" w:sz="0" w:space="0" w:color="auto"/>
            <w:left w:val="none" w:sz="0" w:space="0" w:color="auto"/>
            <w:bottom w:val="none" w:sz="0" w:space="0" w:color="auto"/>
            <w:right w:val="none" w:sz="0" w:space="0" w:color="auto"/>
          </w:divBdr>
        </w:div>
      </w:divsChild>
    </w:div>
    <w:div w:id="148839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soundsscot.com" TargetMode="External"/><Relationship Id="rId13" Type="http://schemas.openxmlformats.org/officeDocument/2006/relationships/hyperlink" Target="mailto:ebb@ebb-consult.com" TargetMode="External"/><Relationship Id="rId3" Type="http://schemas.openxmlformats.org/officeDocument/2006/relationships/styles" Target="styles.xml"/><Relationship Id="rId7" Type="http://schemas.openxmlformats.org/officeDocument/2006/relationships/hyperlink" Target="mailto:jmw@jmwa.demon.co.uk" TargetMode="External"/><Relationship Id="rId12" Type="http://schemas.openxmlformats.org/officeDocument/2006/relationships/hyperlink" Target="mailto:gtownsend@gvtaudi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rmercj@appstate.edu" TargetMode="External"/><Relationship Id="rId11" Type="http://schemas.openxmlformats.org/officeDocument/2006/relationships/hyperlink" Target="mailto:Luke.Goodloomis@teec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valentine@logitech.com" TargetMode="External"/><Relationship Id="rId4" Type="http://schemas.openxmlformats.org/officeDocument/2006/relationships/settings" Target="settings.xml"/><Relationship Id="rId9" Type="http://schemas.openxmlformats.org/officeDocument/2006/relationships/hyperlink" Target="mailto:tovesynth@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299CA-6FCF-4151-8C24-C3B07438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Eddy B. Brixen</dc:creator>
  <cp:lastModifiedBy>Eddy B. Brixen</cp:lastModifiedBy>
  <cp:revision>8</cp:revision>
  <cp:lastPrinted>2014-01-09T10:55:00Z</cp:lastPrinted>
  <dcterms:created xsi:type="dcterms:W3CDTF">2014-11-22T16:55:00Z</dcterms:created>
  <dcterms:modified xsi:type="dcterms:W3CDTF">2014-11-23T20:00:00Z</dcterms:modified>
</cp:coreProperties>
</file>